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6" w:rsidRDefault="00A92C56" w:rsidP="00A92C5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Type of Article: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Blog</w:t>
      </w:r>
    </w:p>
    <w:p w:rsidR="00A92C56" w:rsidRDefault="00A92C56" w:rsidP="00A92C5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Title: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Why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We’re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There</w:t>
      </w:r>
    </w:p>
    <w:p w:rsidR="00A92C56" w:rsidRDefault="00A92C56" w:rsidP="00A92C5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Author: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Adam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Radwanski</w:t>
      </w:r>
      <w:proofErr w:type="spellEnd"/>
    </w:p>
    <w:p w:rsidR="00A92C56" w:rsidRDefault="00A92C56" w:rsidP="00A92C5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The Globe and Mail</w:t>
      </w:r>
    </w:p>
    <w:p w:rsidR="00A92C56" w:rsidRDefault="00A92C56" w:rsidP="00A92C5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Place of 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Unknown</w:t>
      </w:r>
    </w:p>
    <w:p w:rsidR="00A92C56" w:rsidRDefault="00A92C56" w:rsidP="00A92C5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Date of 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April 26, 2009</w:t>
      </w:r>
    </w:p>
    <w:p w:rsidR="00A92C56" w:rsidRPr="00D60B04" w:rsidRDefault="00A92C56" w:rsidP="00A92C56">
      <w:pP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D60B0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URL: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hyperlink r:id="rId4" w:history="1">
        <w:r>
          <w:rPr>
            <w:rStyle w:val="Hyperlink"/>
          </w:rPr>
          <w:t>http://www.theglobeandmail.com/blogs/radwanski/why-were-there/article977669/</w:t>
        </w:r>
      </w:hyperlink>
    </w:p>
    <w:p w:rsidR="00A92C56" w:rsidRDefault="00A92C56" w:rsidP="00A92C5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Synopsis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: </w:t>
      </w:r>
      <w:r w:rsidRPr="00B077B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Against the backdrop of </w:t>
      </w:r>
      <w:proofErr w:type="spellStart"/>
      <w:r w:rsidRPr="00B077B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Hamid</w:t>
      </w:r>
      <w:proofErr w:type="spellEnd"/>
      <w:r w:rsidRPr="00B077B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77B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Karzai’s</w:t>
      </w:r>
      <w:proofErr w:type="spellEnd"/>
      <w:r w:rsidRPr="00B077B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support for a law decriminalizing rape within marriage,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Radwanski’s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article suggests that women’s rights and gender equality are alien to the Afghan mindset.</w:t>
      </w:r>
    </w:p>
    <w:p w:rsidR="00A92C56" w:rsidRDefault="00A92C56" w:rsidP="00A92C5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Radwanski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however, overlooks the role of constant conflict and strife in the shaping of current conditions in Afghanistan.</w:t>
      </w:r>
    </w:p>
    <w:p w:rsidR="00A92C56" w:rsidRDefault="00A92C56" w:rsidP="00A92C5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He ignores the fact that prior to the Soviet invasion, the Afghan royalty had taken a number of steps to achieve gender equality, including the abolition of the veil and the establishment of co-educational institutions (</w:t>
      </w:r>
      <w:hyperlink r:id="rId5" w:history="1">
        <w:r>
          <w:rPr>
            <w:rStyle w:val="Hyperlink"/>
          </w:rPr>
          <w:t>http://www.state.gov/r/pa/ei/bgn/5380.htm</w:t>
        </w:r>
      </w:hyperlink>
      <w: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A92C56" w:rsidRDefault="00A92C56" w:rsidP="00A92C56">
      <w:pPr>
        <w:spacing w:before="100" w:beforeAutospacing="1" w:after="100" w:afterAutospacing="1" w:line="240" w:lineRule="auto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2E345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Quotes: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D60B0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“</w:t>
      </w:r>
      <w:r w:rsidRPr="00D60B04">
        <w:rPr>
          <w:rStyle w:val="apple-style-span"/>
          <w:rFonts w:ascii="Times New Roman" w:hAnsi="Times New Roman"/>
          <w:color w:val="000000"/>
          <w:sz w:val="24"/>
          <w:szCs w:val="24"/>
        </w:rPr>
        <w:t>Ending the barbaric treatment of women is as laudable a goal as one could possibly have, and of course it strikes a chord with Canadians (and Britons, and Americans) at least as much as preventing a repeat of a terrorist attack that was almost eight years ago. But it overlooks that, before we went into Afghanistan, we never had a serious discussion of whether it was possible, and if so how best to go about what would be a full-scale cultural change.”</w:t>
      </w:r>
    </w:p>
    <w:p w:rsidR="002F5761" w:rsidRDefault="002F5761"/>
    <w:sectPr w:rsidR="002F5761" w:rsidSect="002F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C56"/>
    <w:rsid w:val="002F5761"/>
    <w:rsid w:val="00A9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5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C5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92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e.gov/r/pa/ei/bgn/5380.htm" TargetMode="External"/><Relationship Id="rId4" Type="http://schemas.openxmlformats.org/officeDocument/2006/relationships/hyperlink" Target="http://www.theglobeandmail.com/blogs/radwanski/why-were-there/article9776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DND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2011-01-21T15:49:00Z</dcterms:created>
  <dcterms:modified xsi:type="dcterms:W3CDTF">2011-01-21T15:49:00Z</dcterms:modified>
</cp:coreProperties>
</file>