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B20" w:rsidRDefault="009A0B20" w:rsidP="009A0B20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Zelizer</w:t>
      </w:r>
      <w:proofErr w:type="spellEnd"/>
      <w:r>
        <w:rPr>
          <w:rFonts w:ascii="Arial" w:hAnsi="Arial" w:cs="Arial"/>
          <w:sz w:val="20"/>
          <w:szCs w:val="20"/>
        </w:rPr>
        <w:t xml:space="preserve">, B. (1998). </w:t>
      </w:r>
      <w:proofErr w:type="gramStart"/>
      <w:r>
        <w:rPr>
          <w:rFonts w:ascii="Arial" w:hAnsi="Arial" w:cs="Arial"/>
          <w:sz w:val="20"/>
          <w:szCs w:val="20"/>
        </w:rPr>
        <w:t>Remembering to Forget.</w:t>
      </w:r>
      <w:proofErr w:type="gramEnd"/>
      <w:r>
        <w:rPr>
          <w:rFonts w:ascii="Arial" w:hAnsi="Arial" w:cs="Arial"/>
          <w:sz w:val="20"/>
          <w:szCs w:val="20"/>
        </w:rPr>
        <w:t xml:space="preserve"> Holocaust Memory </w:t>
      </w:r>
      <w:proofErr w:type="gramStart"/>
      <w:r>
        <w:rPr>
          <w:rFonts w:ascii="Arial" w:hAnsi="Arial" w:cs="Arial"/>
          <w:sz w:val="20"/>
          <w:szCs w:val="20"/>
        </w:rPr>
        <w:t>Through</w:t>
      </w:r>
      <w:proofErr w:type="gramEnd"/>
      <w:r>
        <w:rPr>
          <w:rFonts w:ascii="Arial" w:hAnsi="Arial" w:cs="Arial"/>
          <w:sz w:val="20"/>
          <w:szCs w:val="20"/>
        </w:rPr>
        <w:t xml:space="preserve"> the Camera’s Eye. </w:t>
      </w:r>
      <w:smartTag w:uri="urn:schemas-microsoft-com:office:smarttags" w:element="City">
        <w:r>
          <w:rPr>
            <w:rFonts w:ascii="Arial" w:hAnsi="Arial" w:cs="Arial"/>
            <w:sz w:val="20"/>
            <w:szCs w:val="20"/>
          </w:rPr>
          <w:t>Chicago</w:t>
        </w:r>
      </w:smartTag>
      <w:r>
        <w:rPr>
          <w:rFonts w:ascii="Arial" w:hAnsi="Arial" w:cs="Arial"/>
          <w:sz w:val="20"/>
          <w:szCs w:val="20"/>
        </w:rPr>
        <w:t xml:space="preserve"> and </w:t>
      </w:r>
      <w:smartTag w:uri="urn:schemas-microsoft-com:office:smarttags" w:element="City">
        <w:r>
          <w:rPr>
            <w:rFonts w:ascii="Arial" w:hAnsi="Arial" w:cs="Arial"/>
            <w:sz w:val="20"/>
            <w:szCs w:val="20"/>
          </w:rPr>
          <w:t>London</w:t>
        </w:r>
      </w:smartTag>
      <w:r>
        <w:rPr>
          <w:rFonts w:ascii="Arial" w:hAnsi="Arial" w:cs="Arial"/>
          <w:sz w:val="20"/>
          <w:szCs w:val="20"/>
        </w:rPr>
        <w:t xml:space="preserve">: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</w:rPr>
            <w:t>Chicago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0"/>
              <w:szCs w:val="20"/>
            </w:rPr>
            <w:t>University</w:t>
          </w:r>
        </w:smartTag>
      </w:smartTag>
      <w:r>
        <w:rPr>
          <w:rFonts w:ascii="Arial" w:hAnsi="Arial" w:cs="Arial"/>
          <w:sz w:val="20"/>
          <w:szCs w:val="20"/>
        </w:rPr>
        <w:t xml:space="preserve"> Press.</w:t>
      </w:r>
    </w:p>
    <w:p w:rsidR="009A0B20" w:rsidRDefault="009A0B20" w:rsidP="009A0B20">
      <w:pPr>
        <w:rPr>
          <w:rFonts w:ascii="Arial" w:hAnsi="Arial" w:cs="Arial"/>
          <w:sz w:val="20"/>
          <w:szCs w:val="20"/>
        </w:rPr>
      </w:pPr>
    </w:p>
    <w:p w:rsidR="009A0B20" w:rsidRDefault="009A0B20" w:rsidP="009A0B2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Yet other reporters addressed the general inadequacy of news language, claiming that the content of the atrocity story challenged existing standards of language appropriateness.</w:t>
      </w:r>
    </w:p>
    <w:p w:rsidR="009A0B20" w:rsidRDefault="009A0B20" w:rsidP="009A0B2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-pp. 84</w:t>
      </w:r>
    </w:p>
    <w:p w:rsidR="00AF1256" w:rsidRDefault="00AF1256"/>
    <w:sectPr w:rsidR="00AF1256" w:rsidSect="00AF12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0B20"/>
    <w:rsid w:val="009A0B20"/>
    <w:rsid w:val="00AF1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>DND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s25821</dc:creator>
  <cp:keywords/>
  <dc:description/>
  <cp:lastModifiedBy>s25821</cp:lastModifiedBy>
  <cp:revision>1</cp:revision>
  <dcterms:created xsi:type="dcterms:W3CDTF">2011-01-21T17:47:00Z</dcterms:created>
  <dcterms:modified xsi:type="dcterms:W3CDTF">2011-01-21T17:47:00Z</dcterms:modified>
</cp:coreProperties>
</file>