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E" w:rsidRDefault="00025E6E" w:rsidP="00025E6E">
      <w:pPr>
        <w:jc w:val="both"/>
        <w:rPr>
          <w:lang w:val="fr-FR"/>
        </w:rPr>
      </w:pPr>
      <w:proofErr w:type="spellStart"/>
      <w:r>
        <w:rPr>
          <w:lang w:val="fr-FR"/>
        </w:rPr>
        <w:t>Rinn</w:t>
      </w:r>
      <w:proofErr w:type="spellEnd"/>
      <w:r>
        <w:rPr>
          <w:lang w:val="fr-FR"/>
        </w:rPr>
        <w:t xml:space="preserve">, Michaël, « Imre </w:t>
      </w:r>
      <w:proofErr w:type="spellStart"/>
      <w:r>
        <w:rPr>
          <w:lang w:val="fr-FR"/>
        </w:rPr>
        <w:t>Kertész</w:t>
      </w:r>
      <w:proofErr w:type="spellEnd"/>
      <w:r>
        <w:rPr>
          <w:lang w:val="fr-FR"/>
        </w:rPr>
        <w:t> : une écriture de l’extrême contemporain » p. 61-69</w:t>
      </w:r>
    </w:p>
    <w:p w:rsidR="00025E6E" w:rsidRDefault="00025E6E" w:rsidP="00025E6E">
      <w:pPr>
        <w:jc w:val="both"/>
        <w:rPr>
          <w:lang w:val="fr-FR"/>
        </w:rPr>
      </w:pPr>
    </w:p>
    <w:p w:rsidR="00025E6E" w:rsidRDefault="00025E6E" w:rsidP="00025E6E">
      <w:pPr>
        <w:jc w:val="both"/>
        <w:rPr>
          <w:lang w:val="fr-FR"/>
        </w:rPr>
      </w:pPr>
      <w:r>
        <w:rPr>
          <w:lang w:val="fr-FR"/>
        </w:rPr>
        <w:t xml:space="preserve">Or, s’inscrivant à l’opposé de la </w:t>
      </w:r>
      <w:r>
        <w:rPr>
          <w:i/>
          <w:lang w:val="fr-FR"/>
        </w:rPr>
        <w:t>doxa</w:t>
      </w:r>
      <w:r>
        <w:rPr>
          <w:lang w:val="fr-FR"/>
        </w:rPr>
        <w:t xml:space="preserve"> du vraisemblable, les discours de l’extrême contemporain, </w:t>
      </w:r>
      <w:r>
        <w:rPr>
          <w:i/>
          <w:lang w:val="fr-FR"/>
        </w:rPr>
        <w:t xml:space="preserve">a fortiori </w:t>
      </w:r>
      <w:r>
        <w:rPr>
          <w:lang w:val="fr-FR"/>
        </w:rPr>
        <w:t xml:space="preserve"> ceux des témoins-survivants des génocides, montrent que la vérité de l’avoir-eu-lieu (</w:t>
      </w:r>
      <w:proofErr w:type="spellStart"/>
      <w:r>
        <w:rPr>
          <w:lang w:val="fr-FR"/>
        </w:rPr>
        <w:t>Deguy</w:t>
      </w:r>
      <w:proofErr w:type="spellEnd"/>
      <w:r>
        <w:rPr>
          <w:lang w:val="fr-FR"/>
        </w:rPr>
        <w:t xml:space="preserve"> 1990 ; 41) doit être appréhendée dans le domaine du vrai, non vraisemblable (</w:t>
      </w:r>
      <w:proofErr w:type="spellStart"/>
      <w:r>
        <w:rPr>
          <w:lang w:val="fr-FR"/>
        </w:rPr>
        <w:t>Rinn</w:t>
      </w:r>
      <w:proofErr w:type="spellEnd"/>
      <w:r>
        <w:rPr>
          <w:lang w:val="fr-FR"/>
        </w:rPr>
        <w:t xml:space="preserve"> 1999). Aussi faudra-t-il définir les conditions d’une esthétique de l’imprésentable en termes d’impensable (</w:t>
      </w:r>
      <w:proofErr w:type="spellStart"/>
      <w:r>
        <w:rPr>
          <w:lang w:val="fr-FR"/>
        </w:rPr>
        <w:t>Rancière</w:t>
      </w:r>
      <w:proofErr w:type="spellEnd"/>
      <w:r>
        <w:rPr>
          <w:lang w:val="fr-FR"/>
        </w:rPr>
        <w:t xml:space="preserve"> 2003 : 127) p. 63</w:t>
      </w:r>
    </w:p>
    <w:p w:rsidR="00025E6E" w:rsidRDefault="00025E6E" w:rsidP="00025E6E">
      <w:pPr>
        <w:jc w:val="both"/>
        <w:rPr>
          <w:lang w:val="fr-FR"/>
        </w:rPr>
      </w:pPr>
    </w:p>
    <w:p w:rsidR="00025E6E" w:rsidRDefault="00025E6E" w:rsidP="00025E6E">
      <w:pPr>
        <w:jc w:val="both"/>
        <w:rPr>
          <w:lang w:val="fr-FR"/>
        </w:rPr>
      </w:pPr>
      <w:r>
        <w:rPr>
          <w:lang w:val="fr-FR"/>
        </w:rPr>
        <w:t xml:space="preserve">L’impensable surgit dans un présent </w:t>
      </w:r>
      <w:proofErr w:type="spellStart"/>
      <w:r>
        <w:rPr>
          <w:lang w:val="fr-FR"/>
        </w:rPr>
        <w:t>oû</w:t>
      </w:r>
      <w:proofErr w:type="spellEnd"/>
      <w:r>
        <w:rPr>
          <w:lang w:val="fr-FR"/>
        </w:rPr>
        <w:t xml:space="preserve"> toutes les représentations se valent. Ainsi, le faire de l’œuvre d’art est un faire « comme si ». ... ce .comme si pourrait exprimer une volonté d’être au présent : « Je veux voir le monde comme un lieu dans lequel on peut vivre » (</w:t>
      </w:r>
      <w:r>
        <w:rPr>
          <w:i/>
          <w:lang w:val="fr-FR"/>
        </w:rPr>
        <w:t>Liquidation</w:t>
      </w:r>
      <w:r>
        <w:rPr>
          <w:lang w:val="fr-FR"/>
        </w:rPr>
        <w:t>, 2003 ; 128). Pour conclure, il restera cependant cette question lancinante marquant à jamais notre rencontre avec l’extrême contemporain : « comment on devient ce qu’on n’est pas » p. 68</w:t>
      </w:r>
    </w:p>
    <w:p w:rsidR="002F5761" w:rsidRPr="00025E6E" w:rsidRDefault="002F5761">
      <w:pPr>
        <w:rPr>
          <w:lang w:val="fr-FR"/>
        </w:rPr>
      </w:pPr>
    </w:p>
    <w:sectPr w:rsidR="002F5761" w:rsidRPr="00025E6E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E6E"/>
    <w:rsid w:val="00025E6E"/>
    <w:rsid w:val="002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DND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2011-01-21T16:19:00Z</dcterms:created>
  <dcterms:modified xsi:type="dcterms:W3CDTF">2011-01-21T16:19:00Z</dcterms:modified>
</cp:coreProperties>
</file>